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 The Superintendent of Schools and the Assistant Superintendent for Finance..  
</w:t>
      </w:r>
    </w:p>
    <w:p>
      <w:pPr>
        <w:ind w:left="720"/>
      </w:pPr>
      <w:r>
        <w:rPr>
          <w:rFonts w:ascii="Garamond" w:hAnsi="Garamond"/>
        </w:rPr>
        <w:t>.
</w:t>
      </w:r>
    </w:p>
    <w:p>
      <w:pPr>
        <w:ind w:left="720"/>
      </w:pPr>
      <w:r>
        <w:rPr>
          <w:rFonts w:ascii="Garamond" w:hAnsi="Garamond"/>
        </w:rPr>
        <w:t>How are the needs of students translated into a budget?  Working collaboratively with the Building Principals and the Program Administrators the Superintended and the Assistant Superintendent for Finance develops and list of program and budgetary needs to assist in the development of the costs associated with the desired needs and to incorporate into the expenditure side of the budget.  During this process the group determines how where to allocate funds to maximize state aid.
</w:t>
      </w:r>
    </w:p>
    <w:p>
      <w:pPr>
        <w:ind w:left="720"/>
      </w:pPr>
      <w:r>
        <w:rPr>
          <w:rFonts w:ascii="Garamond" w:hAnsi="Garamond"/>
        </w:rPr>
        <w:t>
</w:t>
      </w:r>
    </w:p>
    <w:p>
      <w:pPr>
        <w:ind w:left="720"/>
      </w:pPr>
      <w:r>
        <w:rPr>
          <w:rFonts w:ascii="Garamond" w:hAnsi="Garamond"/>
        </w:rPr>
        <w:t>When does the budget development process begin and how long does it last? The budget process begins in mid-October and will last up to the date the Board votes to  adopt the tentative budget.
</w:t>
      </w:r>
    </w:p>
    <w:p>
      <w:pPr>
        <w:ind w:left="720"/>
      </w:pPr>
      <w:r>
        <w:rPr>
          <w:rFonts w:ascii="Garamond" w:hAnsi="Garamond"/>
        </w:rPr>
        <w:t>
</w:t>
      </w:r>
    </w:p>
    <w:p>
      <w:pPr>
        <w:ind w:left="720"/>
      </w:pPr>
      <w:r>
        <w:rPr>
          <w:rFonts w:ascii="Garamond" w:hAnsi="Garamond"/>
        </w:rPr>
        <w:t>Which district employees are involved in the budget development process? - Assistant Superintendents, Program and Operations Directors, Building Principals.
</w:t>
      </w:r>
    </w:p>
    <w:p>
      <w:pPr>
        <w:ind w:left="720"/>
      </w:pPr>
      <w:r>
        <w:rPr>
          <w:rFonts w:ascii="Garamond" w:hAnsi="Garamond"/>
        </w:rPr>
        <w:t>
</w:t>
      </w:r>
    </w:p>
    <w:p>
      <w:pPr>
        <w:ind w:left="720"/>
      </w:pPr>
      <w:r>
        <w:rPr>
          <w:rFonts w:ascii="Garamond" w:hAnsi="Garamond"/>
        </w:rPr>
        <w:t>What is the role of the school board (where applicable)?  Throughout the entire process the Board at their regular meetings and at scheduled budget work sessions reviews the progress of the budget development and provides their insight into the budget allocations especially if the plan is to either add a program or reduce a program.
</w:t>
      </w:r>
    </w:p>
    <w:p>
      <w:pPr>
        <w:ind w:left="720"/>
      </w:pPr>
      <w:r>
        <w:rPr>
          <w:rFonts w:ascii="Garamond" w:hAnsi="Garamond"/>
        </w:rPr>
        <w:t>
</w:t>
      </w:r>
    </w:p>
    <w:p>
      <w:pPr>
        <w:ind w:left="720"/>
      </w:pPr>
      <w:r>
        <w:rPr>
          <w:rFonts w:ascii="Garamond" w:hAnsi="Garamond"/>
        </w:rPr>
        <w:t>Who represents the needs of individual buildings and/or school sites?  Each building principal along with each department chair meets with the Assistant Superintendent for Finance separately.
</w:t>
      </w:r>
    </w:p>
    <w:p>
      <w:pPr>
        <w:ind w:left="720"/>
      </w:pPr>
      <w:r>
        <w:rPr>
          <w:rFonts w:ascii="Garamond" w:hAnsi="Garamond"/>
        </w:rPr>
        <w:t>
</w:t>
      </w:r>
    </w:p>
    <w:p>
      <w:pPr>
        <w:ind w:left="720"/>
      </w:pPr>
      <w:r>
        <w:rPr>
          <w:rFonts w:ascii="Garamond" w:hAnsi="Garamond"/>
        </w:rPr>
        <w:t>
</w:t>
      </w:r>
    </w:p>
    <w:p>
      <w:pPr>
        <w:ind w:left="720"/>
      </w:pPr>
      <w:r>
        <w:rPr>
          <w:rFonts w:ascii="Garamond" w:hAnsi="Garamond"/>
        </w:rPr>
        <w:t>Does the district use a formula to allocate funds to individual schools? The district does not.
</w:t>
      </w:r>
    </w:p>
    <w:p>
      <w:pPr>
        <w:ind w:left="720"/>
      </w:pPr>
      <w:r>
        <w:rPr>
          <w:rFonts w:ascii="Garamond" w:hAnsi="Garamond"/>
        </w:rPr>
        <w:t>
</w:t>
      </w:r>
    </w:p>
    <w:p>
      <w:pPr>
        <w:ind w:left="720"/>
      </w:pPr>
      <w:r>
        <w:rPr>
          <w:rFonts w:ascii="Garamond" w:hAnsi="Garamond"/>
        </w:rPr>
        <w:t>If so, does the formula use specific weightings for student needs?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unique conditions can be identified and defined at this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such items can be identified and defined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