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Jamuary and is developed throughout the winter and spring and incorporates the requests of all stakeholders.  Employees are asked for feedback as to what is needed and there are public meetings held with the Board of Education to discuss priorities and each budget component in-depth.  Once all information is recieved a final budget is adop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specific other than the grade levels which are contained within th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