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Portville Central School District
</w:t>
      </w:r>
    </w:p>
    <w:p>
      <w:pPr>
        <w:ind w:left="720"/>
      </w:pPr>
      <w:r>
        <w:rPr>
          <w:rFonts w:ascii="Garamond" w:hAnsi="Garamond"/>
        </w:rPr>
        <w:t>2022-2023 Budget Transparency Filing Narrative 
</w:t>
      </w:r>
    </w:p>
    <w:p>
      <w:pPr>
        <w:ind w:left="720"/>
      </w:pPr>
      <w:r>
        <w:rPr>
          <w:rFonts w:ascii="Garamond" w:hAnsi="Garamond"/>
        </w:rPr>
        <w:t>
</w:t>
      </w:r>
    </w:p>
    <w:p>
      <w:pPr>
        <w:ind w:left="720"/>
      </w:pPr>
      <w:r>
        <w:rPr>
          <w:rFonts w:ascii="Garamond" w:hAnsi="Garamond"/>
        </w:rPr>
        <w:t>
</w:t>
      </w:r>
    </w:p>
    <w:p>
      <w:pPr>
        <w:ind w:left="720"/>
      </w:pPr>
      <w:r>
        <w:rPr>
          <w:rFonts w:ascii="Garamond" w:hAnsi="Garamond"/>
        </w:rPr>
        <w:t>The Portville Central School District’s budget process is led by the District Superintendent and the School Business Executive.  Other stakeholders involved in the process are High School Principal, Elementary Principal, Transportation Manager, Maintenance, Buildings and Grounds Manager, and IT Manager.  The School board is updated typically on a monthly basis starting in the November timeframe and there are multiple Board Finance committee meetings to discuss and review all aspects of the budget and budget process.  Management level budget meetings to discuss the upcoming year needs start in October and continue through until the budget is finalized for the Board approval / Annual May vote.  Building Principals are responsible to provide information on specific needs of their students and their individual buildings.  Any identified needs are then included in the appropriate spending category.  Each Manager and Principal provides anticipated staffing needs and any other needs/requests not identified through the student or building need process.  The District does not traditionally allocate spending through a formula, but rather has requested spending submitted by building Principals. It should be noted Portville Central School District is a single campus with two BEDS building codes, but one attached building. The requests are reviewed and if approved allocated to the appropriate spending category.  A first draft budget is presented to the Board in the March timeframe, and updates are made as necessary, typically there is an update when the State Aid numbers are released.  The process concludes with the budget submitted for approval to the Board and then put up for vote at the Annual meeting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