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Owego Apalachin Central School District partners with the Central Business Office of Broome-Tioga BOCES to complete the budget process.  Every October after the first payroll for the school year, we complete a staff verification to ensure all personnel are budgeted correctly as planned from the previous year’s budget process.  Using the data from the verification process, all buildings and departments examine the actual cost associated with current and projected enrollments.  During November and December, all buildings and departments develop the programmatic side of the budget.  We use a zero-based budget approach where all lines are taken to zero and each budget manager and principal is required build their budget based on actual cost requirements.  We hold meetings with each manager to go through line by line to determine an appropriate amount.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end of January, after receiving the Governor’s Budget Proposal, the Central Business Office provides us with a working draft of our budget.  From there, based on where we are regarding revenues and expenses, decisions are made to either adjust program or staffing based on enrollment projections for the following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