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ortheastern Clinton Central School District does not have a specific funding methodology to allocate funds to a particular school building or grade level. The Budget process consists of each teacher compiling a budget packet for their classroom needs for the upcoming school year for such things as teaching supplies/conferences/textbooks (submitted by late December). At which point the Principal or Department Head reviews the requests for effectiveness, relevance to the subject area and validity of the request. After it has been reviewed/approved at the Building/Department level they are sent to the Purchasing Agent/Superintendent for final review/approval (by mid-January) and is added to the appropriate budget line item in the budget. Staffing/Program changes are done by the Districts Administrative Cabinet during the budget process and decisions are made based on need, student enrollment and available funding. Final approval is made by the Board of Education based on the recommendations from the Superintendent (early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ifferences between buildings are minimal and based on classroom sizes, current year enrollment, seniority of staffing, special education services provided in each building as well as the differences based on needs/request of the teaching staff in each building in any given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