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New York Mills School District is a collaborative effort between the Board of Education and the District Administration to develop a fair and equitable budget that addresses the needs of all students. The allocation approach of funding for a specific school building is based on school enrollment and specialized needs within each school. Multiple constituents are involved in the initial budget process, Principals receive requests for supplies and materials from their teaching staff in the month of November. Equipment needs are looked at with a zero-based budget approach. After the Principals review, the District Office receives the request and schedules meetings with the Principals, Technology staff, BOCES, Maintenance, Transportation, etc to address any changes for the District and each building needs, based on student need, student disabilities as determined by each students IEP, and a guarantee that the District is providing a curriculum that supports all learners 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