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A1. The budget development process is lead by the superintendent and the cabinet, guided by the Interim Asst. Supt. for Business (assisted by his staff). The guiding principle is the road map, direction and initiatives that the superintendent determines to be most important to the educational program. There are a series of public presentations to the Board of Education (BOE) and community where the budget is explained and discussed. 
</w:t>
      </w:r>
    </w:p>
    <w:p>
      <w:pPr>
        <w:ind w:left="720"/>
      </w:pPr>
      <w:r>
        <w:rPr>
          <w:rFonts w:ascii="Garamond" w:hAnsi="Garamond"/>
        </w:rPr>
        <w:t>A2. The Principals and Directors are asked to develop a written budget, documenting their budget requests. They then meet with the superintendent and cabinet to discuss and review their budget requests.
</w:t>
      </w:r>
    </w:p>
    <w:p>
      <w:pPr>
        <w:ind w:left="720"/>
      </w:pPr>
      <w:r>
        <w:rPr>
          <w:rFonts w:ascii="Garamond" w:hAnsi="Garamond"/>
        </w:rPr>
        <w:t>A3. The budget process begins in November and the BOE approves a budget in early April. Once approved, there are a number of community meetings where the budget is presented (which last through the annual vote day).
</w:t>
      </w:r>
    </w:p>
    <w:p>
      <w:pPr>
        <w:ind w:left="720"/>
      </w:pPr>
      <w:r>
        <w:rPr>
          <w:rFonts w:ascii="Garamond" w:hAnsi="Garamond"/>
        </w:rPr>
        <w:t>B1. The employees involved in the budget process are the superintendent and the cabinet (the assistant superintendents), the principals and some of their staff, directors and their staff, and members of the business office.
</w:t>
      </w:r>
    </w:p>
    <w:p>
      <w:pPr>
        <w:ind w:left="720"/>
      </w:pPr>
      <w:r>
        <w:rPr>
          <w:rFonts w:ascii="Garamond" w:hAnsi="Garamond"/>
        </w:rPr>
        <w:t>B2. The roll of the BOE is to review, evaluate and ultimately approve a budget that they believe is the best use of resources to support and enhance the educational program for all students.
</w:t>
      </w:r>
    </w:p>
    <w:p>
      <w:pPr>
        <w:ind w:left="720"/>
      </w:pPr>
      <w:r>
        <w:rPr>
          <w:rFonts w:ascii="Garamond" w:hAnsi="Garamond"/>
        </w:rPr>
        <w:t>B3. The principals, assistant principals and directors represent their sites supported by the assistant superintendents and central office directors and program support staff. There is a strong relationship between the superintendent and central office staff and the schools. There is constant communication and meetings to discuss issues and problems while overseeing the operations.
</w:t>
      </w:r>
    </w:p>
    <w:p>
      <w:pPr>
        <w:ind w:left="720"/>
      </w:pPr>
      <w:r>
        <w:rPr>
          <w:rFonts w:ascii="Garamond" w:hAnsi="Garamond"/>
        </w:rPr>
        <w:t>C1. The district does not use formulas at this time to budget for staffing or budget but the needs of each school but the administration is well aware of the demographics and programs at each location and provides funding accordingly. The district has not ruled out using a formula and may do so in the future.
</w:t>
      </w:r>
    </w:p>
    <w:p>
      <w:pPr>
        <w:ind w:left="720"/>
      </w:pPr>
      <w:r>
        <w:rPr>
          <w:rFonts w:ascii="Garamond" w:hAnsi="Garamond"/>
        </w:rPr>
        <w:t>C2. If the district were to use a formula approach to budgeting, it would be likely that there would be formula's built in a fair and equitable manner to provide a strong and complete educational program for all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the schools in the southern half of the district service communities that have a greater population of English language learners and lower income levels than the school providing service to the northern half of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has been a truly extraordinary turnover in central office administration. As a result, there is a lack of historical perspectives, a lack of consistency. There is however, a very dedicated and established group of support staff district in the central office, as well as, principals, directors and teaching staff that have been part of the New Rochelle school community for a long time. As stated before, we are focused on maintaining good communication throughout the district to provide an excellent educational experience for our students.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