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district begins the budget development process in November and concludes in March/April.  The district examines student needs, in all program areas to include staffing levels, the need for materials, and professional development needs for staff.  These needs are then put into the budget.
</w:t>
      </w:r>
    </w:p>
    <w:p>
      <w:pPr>
        <w:ind w:left="720"/>
      </w:pPr>
      <w:r>
        <w:rPr>
          <w:rFonts w:ascii="Garamond" w:hAnsi="Garamond"/>
        </w:rPr>
        <w:t>
</w:t>
      </w:r>
    </w:p>
    <w:p>
      <w:pPr>
        <w:ind w:left="720"/>
      </w:pPr>
      <w:r>
        <w:rPr>
          <w:rFonts w:ascii="Garamond" w:hAnsi="Garamond"/>
        </w:rPr>
        <w:t>B.  Teachers, administrators, and support staff are all included the budget development process.  The Board of Education provdies oversight to ensure the budget meets the vision of the District.  
</w:t>
      </w:r>
    </w:p>
    <w:p>
      <w:pPr>
        <w:ind w:left="720"/>
      </w:pPr>
      <w:r>
        <w:rPr>
          <w:rFonts w:ascii="Garamond" w:hAnsi="Garamond"/>
        </w:rPr>
        <w:t>
</w:t>
      </w:r>
    </w:p>
    <w:p>
      <w:pPr>
        <w:ind w:left="720"/>
      </w:pPr>
      <w:r>
        <w:rPr>
          <w:rFonts w:ascii="Garamond" w:hAnsi="Garamond"/>
        </w:rPr>
        <w:t>C.  The District does not use a formula to allocate funds.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