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the Business Official are co-leads in the budgeting process. While budgeting conversations occur throughout the year, the budget process typically begins in November/December and runs through April. Regular/bi-weekly meetings with administration and administrative counsel typically beginning in December. The Board of Education is kept  regularly updated at Board meetings.  The Board of Education reviews the budget line by line once they are given a draft budget and compares it to historical spending taking into account one time expenditures in the past or for the future budget that is being developed.  There is a lot of conversation and the district will make changes to increase or decrease lines in the budget, and will decide whether to override the tax cap or not, and approve the tax levy.  Budgets are usually set by the mid-March BOE meeting but may change if state aid runs change drastically.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