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Who leads the budget development process?
</w:t>
      </w:r>
    </w:p>
    <w:p>
      <w:pPr>
        <w:ind w:left="720"/>
      </w:pPr>
      <w:r>
        <w:rPr>
          <w:rFonts w:ascii="Garamond" w:hAnsi="Garamond"/>
        </w:rPr>
        <w:t>The Assistant Superintendent for Business Services leads the budget development process.
</w:t>
      </w:r>
    </w:p>
    <w:p>
      <w:pPr>
        <w:ind w:left="720"/>
      </w:pPr>
      <w:r>
        <w:rPr>
          <w:rFonts w:ascii="Garamond" w:hAnsi="Garamond"/>
        </w:rPr>
        <w:t>
</w:t>
      </w:r>
    </w:p>
    <w:p>
      <w:pPr>
        <w:ind w:left="720"/>
      </w:pPr>
      <w:r>
        <w:rPr>
          <w:rFonts w:ascii="Garamond" w:hAnsi="Garamond"/>
        </w:rPr>
        <w:t>How are the needs of students translated into a budget?
</w:t>
      </w:r>
    </w:p>
    <w:p>
      <w:pPr>
        <w:ind w:left="720"/>
      </w:pPr>
      <w:r>
        <w:rPr>
          <w:rFonts w:ascii="Garamond" w:hAnsi="Garamond"/>
        </w:rPr>
        <w:t>The CCCSD budget process reviews each building's needs annually and distributes resources accordingly based on students' needs and class sizes.
</w:t>
      </w:r>
    </w:p>
    <w:p>
      <w:pPr>
        <w:ind w:left="720"/>
      </w:pPr>
      <w:r>
        <w:rPr>
          <w:rFonts w:ascii="Garamond" w:hAnsi="Garamond"/>
        </w:rPr>
        <w:t>
</w:t>
      </w:r>
    </w:p>
    <w:p>
      <w:pPr>
        <w:ind w:left="720"/>
      </w:pPr>
      <w:r>
        <w:rPr>
          <w:rFonts w:ascii="Garamond" w:hAnsi="Garamond"/>
        </w:rPr>
        <w:t>When does the budget development process begin and how long does it last?
</w:t>
      </w:r>
    </w:p>
    <w:p>
      <w:pPr>
        <w:ind w:left="720"/>
      </w:pPr>
      <w:r>
        <w:rPr>
          <w:rFonts w:ascii="Garamond" w:hAnsi="Garamond"/>
        </w:rPr>
        <w:t>Budget development begins in November and lasts for seven months.
</w:t>
      </w:r>
    </w:p>
    <w:p>
      <w:pPr>
        <w:ind w:left="720"/>
      </w:pPr>
      <w:r>
        <w:rPr>
          <w:rFonts w:ascii="Garamond" w:hAnsi="Garamond"/>
        </w:rPr>
        <w:t>
</w:t>
      </w:r>
    </w:p>
    <w:p>
      <w:pPr>
        <w:ind w:left="720"/>
      </w:pPr>
      <w:r>
        <w:rPr>
          <w:rFonts w:ascii="Garamond" w:hAnsi="Garamond"/>
        </w:rPr>
        <w:t>B. Which district employees are involved in the budget development process?
</w:t>
      </w:r>
    </w:p>
    <w:p>
      <w:pPr>
        <w:ind w:left="720"/>
      </w:pPr>
      <w:r>
        <w:rPr>
          <w:rFonts w:ascii="Garamond" w:hAnsi="Garamond"/>
        </w:rPr>
        <w:t>Administrators, instructional leaders, and department heads are involved in the budget development process.
</w:t>
      </w:r>
    </w:p>
    <w:p>
      <w:pPr>
        <w:ind w:left="720"/>
      </w:pPr>
      <w:r>
        <w:rPr>
          <w:rFonts w:ascii="Garamond" w:hAnsi="Garamond"/>
        </w:rPr>
        <w:t>
</w:t>
      </w:r>
    </w:p>
    <w:p>
      <w:pPr>
        <w:ind w:left="720"/>
      </w:pPr>
      <w:r>
        <w:rPr>
          <w:rFonts w:ascii="Garamond" w:hAnsi="Garamond"/>
        </w:rPr>
        <w:t>What is the role of the school board (where applicable)?
</w:t>
      </w:r>
    </w:p>
    <w:p>
      <w:pPr>
        <w:ind w:left="720"/>
      </w:pPr>
      <w:r>
        <w:rPr>
          <w:rFonts w:ascii="Garamond" w:hAnsi="Garamond"/>
        </w:rPr>
        <w:t>The school board oversees the general direction of budget development and is responsible for presenting a budget to the community for their consideration.
</w:t>
      </w:r>
    </w:p>
    <w:p>
      <w:pPr>
        <w:ind w:left="720"/>
      </w:pPr>
      <w:r>
        <w:rPr>
          <w:rFonts w:ascii="Garamond" w:hAnsi="Garamond"/>
        </w:rPr>
        <w:t>
</w:t>
      </w:r>
    </w:p>
    <w:p>
      <w:pPr>
        <w:ind w:left="720"/>
      </w:pPr>
      <w:r>
        <w:rPr>
          <w:rFonts w:ascii="Garamond" w:hAnsi="Garamond"/>
        </w:rPr>
        <w:t>Who represents the needs of individual buildings and/or school sites?
</w:t>
      </w:r>
    </w:p>
    <w:p>
      <w:pPr>
        <w:ind w:left="720"/>
      </w:pPr>
      <w:r>
        <w:rPr>
          <w:rFonts w:ascii="Garamond" w:hAnsi="Garamond"/>
        </w:rPr>
        <w:t>Building principals represent the needs of individual buildings and/or school sites.
</w:t>
      </w:r>
    </w:p>
    <w:p>
      <w:pPr>
        <w:ind w:left="720"/>
      </w:pPr>
      <w:r>
        <w:rPr>
          <w:rFonts w:ascii="Garamond" w:hAnsi="Garamond"/>
        </w:rPr>
        <w:t>
</w:t>
      </w:r>
    </w:p>
    <w:p>
      <w:pPr>
        <w:ind w:left="720"/>
      </w:pPr>
      <w:r>
        <w:rPr>
          <w:rFonts w:ascii="Garamond" w:hAnsi="Garamond"/>
        </w:rPr>
        <w:t>C. Does the district use a formula to allocate funds to individual schools?
</w:t>
      </w:r>
    </w:p>
    <w:p>
      <w:pPr>
        <w:ind w:left="720"/>
      </w:pPr>
      <w:r>
        <w:rPr>
          <w:rFonts w:ascii="Garamond" w:hAnsi="Garamond"/>
        </w:rPr>
        <w:t>The only budgetary items that are determined formulaically are supplies and equipment which are allocated based on student enrollment in each building.
</w:t>
      </w:r>
    </w:p>
    <w:p>
      <w:pPr>
        <w:ind w:left="720"/>
      </w:pPr>
      <w:r>
        <w:rPr>
          <w:rFonts w:ascii="Garamond" w:hAnsi="Garamond"/>
        </w:rPr>
        <w:t>
</w:t>
      </w:r>
    </w:p>
    <w:p>
      <w:pPr>
        <w:ind w:left="720"/>
      </w:pPr>
      <w:r>
        <w:rPr>
          <w:rFonts w:ascii="Garamond" w:hAnsi="Garamond"/>
        </w:rPr>
        <w:t>If so, does the formula use specific weightings for student needs?
</w:t>
      </w:r>
    </w:p>
    <w:p>
      <w:pPr>
        <w:ind w:left="720"/>
      </w:pPr>
      <w:r>
        <w:rPr>
          <w:rFonts w:ascii="Garamond" w:hAnsi="Garamond"/>
        </w:rPr>
        <w:t>No, the formula used to allocate supply and equipment funds to schools does not use specific weighting for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