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Brewster Central School District is comprised of four school buildings.  There is one primary school – John F. Kennedy Elementary School (K-2), one intermediate school – C.V. Starr Intermediate School (3-5), one middle school – Henry H. Wells Middle School (6-8), and one high school – Brewster High School (9-12).
</w:t>
      </w:r>
    </w:p>
    <w:p>
      <w:pPr>
        <w:ind w:left="720"/>
      </w:pPr>
      <w:r>
        <w:rPr>
          <w:rFonts w:ascii="Garamond" w:hAnsi="Garamond"/>
        </w:rPr>
        <w:t>
</w:t>
      </w:r>
    </w:p>
    <w:p>
      <w:pPr>
        <w:ind w:left="720"/>
      </w:pPr>
      <w:r>
        <w:rPr>
          <w:rFonts w:ascii="Garamond" w:hAnsi="Garamond"/>
        </w:rPr>
        <w:t>We believe that the Brewster Central School District education will be appropriate, challenging, holistic and will prepare students to be successful, productive citizens who contribute to society.
</w:t>
      </w:r>
    </w:p>
    <w:p>
      <w:pPr>
        <w:ind w:left="720"/>
      </w:pPr>
      <w:r>
        <w:rPr>
          <w:rFonts w:ascii="Garamond" w:hAnsi="Garamond"/>
        </w:rPr>
        <w:t>
</w:t>
      </w:r>
    </w:p>
    <w:p>
      <w:pPr>
        <w:ind w:left="720"/>
      </w:pPr>
      <w:r>
        <w:rPr>
          <w:rFonts w:ascii="Garamond" w:hAnsi="Garamond"/>
        </w:rPr>
        <w:t>It is our mission to create a culture within the Brewster Central School District that:
</w:t>
      </w:r>
    </w:p>
    <w:p>
      <w:pPr>
        <w:ind w:left="720"/>
      </w:pPr>
      <w:r>
        <w:rPr>
          <w:rFonts w:ascii="Garamond" w:hAnsi="Garamond"/>
        </w:rPr>
        <w:t>Embraces the whole child
</w:t>
      </w:r>
    </w:p>
    <w:p>
      <w:pPr>
        <w:ind w:left="720"/>
      </w:pPr>
      <w:r>
        <w:rPr>
          <w:rFonts w:ascii="Garamond" w:hAnsi="Garamond"/>
        </w:rPr>
        <w:t>Challenges children’s abilities
</w:t>
      </w:r>
    </w:p>
    <w:p>
      <w:pPr>
        <w:ind w:left="720"/>
      </w:pPr>
      <w:r>
        <w:rPr>
          <w:rFonts w:ascii="Garamond" w:hAnsi="Garamond"/>
        </w:rPr>
        <w:t>Values diversity
</w:t>
      </w:r>
    </w:p>
    <w:p>
      <w:pPr>
        <w:ind w:left="720"/>
      </w:pPr>
      <w:r>
        <w:rPr>
          <w:rFonts w:ascii="Garamond" w:hAnsi="Garamond"/>
        </w:rPr>
        <w:t>Incorporates relevant technology
</w:t>
      </w:r>
    </w:p>
    <w:p>
      <w:pPr>
        <w:ind w:left="720"/>
      </w:pPr>
      <w:r>
        <w:rPr>
          <w:rFonts w:ascii="Garamond" w:hAnsi="Garamond"/>
        </w:rPr>
        <w:t>Develops a Professional Learning Community that strives to rigorously evaluate its effectiveness on student learning.
</w:t>
      </w:r>
    </w:p>
    <w:p>
      <w:pPr>
        <w:ind w:left="720"/>
      </w:pPr>
      <w:r>
        <w:rPr>
          <w:rFonts w:ascii="Garamond" w:hAnsi="Garamond"/>
        </w:rPr>
        <w:t>
</w:t>
      </w:r>
    </w:p>
    <w:p>
      <w:pPr>
        <w:ind w:left="720"/>
      </w:pPr>
      <w:r>
        <w:rPr>
          <w:rFonts w:ascii="Garamond" w:hAnsi="Garamond"/>
        </w:rPr>
        <w:t>The budget for the District begins first with the Business Official creating an annual Long Range Plan that supports the mission and values of the District over a five year period.  The building principals and department heads then use the Long Range Plan as a guide in developing their department budgets.  The overall District budget is based on projected student enrollments, desired class size, district educational programs and goals, the needs of special education students, changes in the needs of general education students and the staffing required to support educational programs.  Large expenses such as health insurance, FICA, pension system payments, and contracted salary increases are budgeted by the Business Official. The  Business Official and the Superintendent meet routinely to discuss revenue and expenses during the budget development process.  The allocation of funds to each school is based on Principal requests in relation to the Long Range Plan.  Formulas are not used to allocate funds to each school building.
</w:t>
      </w:r>
    </w:p>
    <w:p>
      <w:pPr>
        <w:ind w:left="720"/>
      </w:pPr>
      <w:r>
        <w:rPr>
          <w:rFonts w:ascii="Garamond" w:hAnsi="Garamond"/>
        </w:rPr>
        <w:t>
</w:t>
      </w:r>
    </w:p>
    <w:p>
      <w:pPr>
        <w:ind w:left="720"/>
      </w:pPr>
      <w:r>
        <w:rPr>
          <w:rFonts w:ascii="Garamond" w:hAnsi="Garamond"/>
        </w:rPr>
        <w:t>As the budget is being created, multiple meetings are held to keep the Board of Education and the public up-to-date.  In addition to the information being presented at public Board meetings, “Budget 101” tutorial videos are posted to the District’s website to give the public greater insight into the factors that are influencing budget decisions.
</w:t>
      </w:r>
    </w:p>
    <w:p>
      <w:pPr>
        <w:ind w:left="720"/>
      </w:pPr>
      <w:r>
        <w:rPr>
          <w:rFonts w:ascii="Garamond" w:hAnsi="Garamond"/>
        </w:rPr>
        <w:t>
</w:t>
      </w:r>
    </w:p>
    <w:p>
      <w:pPr>
        <w:ind w:left="720"/>
      </w:pPr>
      <w:r>
        <w:rPr>
          <w:rFonts w:ascii="Garamond" w:hAnsi="Garamond"/>
        </w:rPr>
        <w:t>The budgeting process concludes once the Board of Education is satisfied that the budget meets the instructional needs of students, while being mindful of the community’s ability to pay the taxes associated with the spending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Brewster High School supports 4 grades.  The other three buildings only support 3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