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Manager leads the budget development process. The needs of the students are translated into the budget by establishing what educational needs are most pressing in the upcoming school year. Technology and software purchases are also considered each year to increase the results of the students. The budget process begins in September and concludes in May with the budget vote. The employees involved in the budget process are the Superintendent, School Principal, Athletic Director, Cafeteria Manager, Building Manager, Teachers and the Special Education Department. The school board receives presentations regarding certain sections of the budget beginning in January. From each presentation the Board of Education will make recommendations and ask questions pertaining to the budget. Belleville Henderson CSD is a one building school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