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The needs of the students are translated into the budget by establishing what educational needs are most pressing in the upcoming school year. Technology and software purchases are also considered each year to increase the results of the students. The budget process begins in September and concludes in May with the budget vote. The employees involved in the budget process are the Superintendent, School Principal, Athletic Director, Cafeteria Manager, Building Manager, Teachers and the Special Education Department. The school board receives presentations regarding certain sections of the budget beginning in January. From each presentation the Board of Education will make recommendations and ask questions pertaining to the budget. Belleville Henderson CSD is a one building school district.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