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strong input from the Business Manager.  It is more of a team approach.  
</w:t>
      </w:r>
    </w:p>
    <w:p>
      <w:pPr>
        <w:ind w:left="720"/>
      </w:pPr>
      <w:r>
        <w:rPr>
          <w:rFonts w:ascii="Garamond" w:hAnsi="Garamond"/>
        </w:rPr>
        <w:t>
</w:t>
      </w:r>
    </w:p>
    <w:p>
      <w:pPr>
        <w:ind w:left="720"/>
      </w:pPr>
      <w:r>
        <w:rPr>
          <w:rFonts w:ascii="Garamond" w:hAnsi="Garamond"/>
        </w:rPr>
        <w:t>Meetings are conducted with building principals, CSE, athletics, building and grounds and transportation, and teachers to determine what the needs are for the students,  Some examples might be new curriculum, out of district placements, Occ Ed, in-house additional services or instruction, staffing levels for both regular instruction and special education, etc.
</w:t>
      </w:r>
    </w:p>
    <w:p>
      <w:pPr>
        <w:ind w:left="720"/>
      </w:pPr>
      <w:r>
        <w:rPr>
          <w:rFonts w:ascii="Garamond" w:hAnsi="Garamond"/>
        </w:rPr>
        <w:t>
</w:t>
      </w:r>
    </w:p>
    <w:p>
      <w:pPr>
        <w:ind w:left="720"/>
      </w:pPr>
      <w:r>
        <w:rPr>
          <w:rFonts w:ascii="Garamond" w:hAnsi="Garamond"/>
        </w:rPr>
        <w:t>The budget process starts around the end of November to beginning of December and will last until mid April when the Board typically would adopt next year's budget.
</w:t>
      </w:r>
    </w:p>
    <w:p>
      <w:pPr>
        <w:ind w:left="720"/>
      </w:pPr>
      <w:r>
        <w:rPr>
          <w:rFonts w:ascii="Garamond" w:hAnsi="Garamond"/>
        </w:rPr>
        <w:t>
</w:t>
      </w:r>
    </w:p>
    <w:p>
      <w:pPr>
        <w:ind w:left="720"/>
      </w:pPr>
      <w:r>
        <w:rPr>
          <w:rFonts w:ascii="Garamond" w:hAnsi="Garamond"/>
        </w:rPr>
        <w:t>The budget is usually presented to the BOE in February and is open for discussion and questions from the BOE.  Sometimes a budget workshop may be held with the Board if needed.  The BG&amp;T Supervisor will be the one to determine what the needs are of the buildings.
</w:t>
      </w:r>
    </w:p>
    <w:p>
      <w:pPr>
        <w:ind w:left="720"/>
      </w:pPr>
      <w:r>
        <w:rPr>
          <w:rFonts w:ascii="Garamond" w:hAnsi="Garamond"/>
        </w:rPr>
        <w:t>
</w:t>
      </w:r>
    </w:p>
    <w:p>
      <w:pPr>
        <w:ind w:left="720"/>
      </w:pPr>
      <w:r>
        <w:rPr>
          <w:rFonts w:ascii="Garamond" w:hAnsi="Garamond"/>
        </w:rPr>
        <w:t>The District does not us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For a small school I think we do have quite a few out of district placements.  By out of district I mean with Full Time BOCES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