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Northeastern Clinton Central School District does not have a specific funding methodology to allocate funds to a particular school building or grade level. The Budget process consists of each teacher compiling a budget packet for their classroom needs for the upcoming school year for such things as teaching supplies/conferences/textbooks (submitted by late December). At which point the Principal or Department Head reviews the requests for effectiveness, relevance to the subject area and validity of the request. After it has been reviewed/approved at the Building/Department level they are sent to the Purchasing Agent/Superintendent for final review/approval (by mid-January) and is added to the appropriate budget line item in the budget. Staffing/Program changes are done by the Districts Administrative Cabinet during the budget process and decisions are made based on need, student enrollment and available funding. Final approval is made by the Board of Education based on the recommendations from the Superintendent (early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Differences between buildings are minimal and based on classroom sizes, current year enrollment, seniority of staffing, special education services provided in each building as well as the differences based on needs/request of the teaching staff in each building in any given year.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