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New York Mills School District is a collaborative effort between the Board of education and the District Administration to develop a fair and equitable budget that addresses the needs of all students. The allocation approach of funding for a specific school building is based on school enrollment and specialized needs within each school. Multiple constituents are involved in the initial budget process. Principals receive requests for supplies and materials from their teaching staff in November. Equipment needs are looked at with a zero-based budget approached. After the Principals review, The District Office receives the request and schedules meetings with the Principals, Technology Staff, BOCES, etc. to address any changes in the building need based on student need, student disabilities as determined by each student IEP, and a guarantee that our District is providing a curriculum that supports all learners K-12.</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