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budget development process is lead by the school districts business manager. 
</w:t>
      </w:r>
    </w:p>
    <w:p>
      <w:pPr>
        <w:ind w:left="720"/>
      </w:pPr>
      <w:r>
        <w:rPr>
          <w:rFonts w:ascii="Garamond" w:hAnsi="Garamond"/>
        </w:rPr>
        <w:t>2. The school district holds several meetings between the superintendent, curriculum development coordinator, teachers, staff members and school board to go over the needs of students in terms of resources, classes and supplies. Determining curriculum needs is the beginning process of what is included into the budget. 
</w:t>
      </w:r>
    </w:p>
    <w:p>
      <w:pPr>
        <w:ind w:left="720"/>
      </w:pPr>
      <w:r>
        <w:rPr>
          <w:rFonts w:ascii="Garamond" w:hAnsi="Garamond"/>
        </w:rPr>
        <w:t>3. The budget development process is a length and ongoing process. It is based on the needs of students which are constantly changing. Teacher requisitions are due in January and are then reviewed for approval based on the needs discussed. From there, the budget will be developed for a first draft review mid February. Minerva Central School budget votes will be held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1. The employees involved in the budget development process are the business manager, superintendent, curriculum development coordinator, teachers/staff and members of the school board of education.
</w:t>
      </w:r>
    </w:p>
    <w:p>
      <w:pPr>
        <w:ind w:left="720"/>
      </w:pPr>
      <w:r>
        <w:rPr>
          <w:rFonts w:ascii="Garamond" w:hAnsi="Garamond"/>
        </w:rPr>
        <w:t>2. The role of our school board member is to oversee how the funds from our school are and will be spent. They give recommendations/feedback when discussing the needs of our district.
</w:t>
      </w:r>
    </w:p>
    <w:p>
      <w:pPr>
        <w:ind w:left="720"/>
      </w:pPr>
      <w:r>
        <w:rPr>
          <w:rFonts w:ascii="Garamond" w:hAnsi="Garamond"/>
        </w:rPr>
        <w:t>3. Minerva central school is the only school within the district and our superintendent represents the needs of our singular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