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Lyncourt Union Free School District the budget process is led by the School Business Administrator and the Superintendent. The Administrative Team comprised of:  Principal, Curriculum Coordinator, Director of Technology, Special Education Director, District Clerk, and Facilities Director are collaborated with in all aspects of the budget projections. The budget development process begins in December and runs through the NYS established budget vote date. The Board of Education is involved with information sharing at a budget workshop, having three representatives sit on the budget stakeholders committee, and at every board meeting. The Board of Education is involved in understanding the increase in expenses, determining how much fund balance should be used to offset a lack of sufficient funding sources, and how much of the budget should be cut in an effort to stay within the levy limit established by the state. Student needs are collaborated with the Administrative Team to determine BOCES services, special education needs, curriculum needs, transportation needs, staffing needs in meeting ELL, classroom aides, classroom TA's, and mandates. Large contractual increases are calculated and added to the budget in the areas of salaries, employee insurance, transportation costs, BOCES costs, employer retirement expenditures, charter school costs, special education, technology and classroom instructional material costs, Bond debt, etc. Typically these increases are greater than our state aid and tax limit revenue resources. The budget is scrutinized and trimmed as much as possible in an effort to match anticipated revenue. Any gap is filled by appropriating fund balance in order to meet available revenue and balance the budget. The budget committee is involved in the budget and meets 2-3 times. The committee is comprised of three board members, two community parents, two staff members, the Superintendent, and the School Business Administrator. The meetings with the budget committee involve sharing of budget information, educating the committee on the budget constraints, the tax levy limit and how it is calculated, fund balance, the budget process, the budget calendar, voting timeline, budget hearing, publications, and Q&amp;A that help with community and school collaboration and awareness. The district does not use a formula to allocate funds to individual schools because we are a one building K-8 district. All required publications, mailed notices, budget availability for review, public hearing, and voting regulations are held to the state timeline, requirements and regulations.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Lyncourt is a Prek-8th grade school district with one building, housing all PreK- 8th grade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