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with the help of the School Business Manager, leads the budget development process.  Meetings with the school administrators (Principals, CSE, Facilities Supervisor, Transportation Supervisor, Food Service Director, Athletic Director, Technology) are held early in the budget process. Discussions with Building Principals and CSE involve reviewing current year budget and expenses, enrollment increase/decreases, staff changes (increase, decrease, shifting) based on individual needs, program offerings, and staff requisitions. Staff are requested to complete a requisition form for supplies/materials for the following year, which are then reviewed by their immediate supervisor. Based on initial conversations, individual department budgets (Facilities, Transportation, Food Service, Athletics, Special Education, Instructional) are created and reviewed by the Supervisors/administration. Reflective of the budget calendar, Department budgets are shared and reviewed with the Board of Education for discussion at the scheduled BOE meetings. The Board of Education is also provided line-by-line expenses in addition to the Department budgets. Three years' expenses are also provided in the department budgets for consideration/discussion. Proposed amounts are then put into the overall budget/three-part budget and compared to proposed revenue. 
</w:t>
      </w:r>
    </w:p>
    <w:p>
      <w:pPr>
        <w:ind w:left="720"/>
      </w:pPr>
      <w:r>
        <w:rPr>
          <w:rFonts w:ascii="Garamond" w:hAnsi="Garamond"/>
        </w:rPr>
        <w:t>
</w:t>
      </w:r>
    </w:p>
    <w:p>
      <w:pPr>
        <w:ind w:left="720"/>
      </w:pPr>
      <w:r>
        <w:rPr>
          <w:rFonts w:ascii="Garamond" w:hAnsi="Garamond"/>
        </w:rPr>
        <w:t>The Budget Process starts in November with the approval of the Budget Calendar by the Board of Education and lasts until the final approval by the Board in April of the following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