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School Business Official lead the budget development process along with the Candor School District Budget Advisory Committee, which is comprised of Board of Education members, administrators, community members, teachers, and staff.  The BAC is a long standing group that's been in place for many years.  The budget development process typically begins in November and runs through the April board meeting, where the district budget is approved by the BOE.  The needs of the students and the programs offered by the district are translated into every dollar of district expenditures.  
</w:t>
      </w:r>
    </w:p>
    <w:p>
      <w:pPr>
        <w:ind w:left="720"/>
      </w:pPr>
      <w:r>
        <w:rPr>
          <w:rFonts w:ascii="Garamond" w:hAnsi="Garamond"/>
        </w:rPr>
        <w:t>
</w:t>
      </w:r>
    </w:p>
    <w:p>
      <w:pPr>
        <w:ind w:left="720"/>
      </w:pPr>
      <w:r>
        <w:rPr>
          <w:rFonts w:ascii="Garamond" w:hAnsi="Garamond"/>
        </w:rPr>
        <w:t>All administrators and department heads, the Superintendent, the SBO and other district office staff, teachers, employees are involved in the budget development process.  The school board's primary function is to give direction over programs and student supports offered.  The BOE also, as the elected representatives of the community, provide insight into the community's ability to fund the district's programs and student supports.  Building principals, teachers, and staff represent the needs of individual school sites.
</w:t>
      </w:r>
    </w:p>
    <w:p>
      <w:pPr>
        <w:ind w:left="720"/>
      </w:pPr>
      <w:r>
        <w:rPr>
          <w:rFonts w:ascii="Garamond" w:hAnsi="Garamond"/>
        </w:rPr>
        <w:t>
</w:t>
      </w:r>
    </w:p>
    <w:p>
      <w:pPr>
        <w:ind w:left="720"/>
      </w:pPr>
      <w:r>
        <w:rPr>
          <w:rFonts w:ascii="Garamond" w:hAnsi="Garamond"/>
        </w:rPr>
        <w:t>The district does not use a formula to allocate funds to the individual schools.  The district uses a zero based budget methodology in the initial formulation of the budget, and then adjusts based on available revenues.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