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Business Official and begins with the approval of a Budget Calendar by the BOE during the annual Reorganization Meeting in July.  The calendar sets the timeline for the remainder of the process.  Budget Development packets are sent to Department Heads and Teachers on November 1st and due back to the Business Office in mid December.  The packets provide instructions to Department Heads and Teachers for requesting materials, supplies, equipment, services, software, textbooks and equipment for their departments/classrooms in the following years.  These requests are categorized by want/need.  Once returned to the Business Office, all requests are reviewed by the Superintendent, Director of Curriculum/Instruction and Assistant Superintendent and Principal prior to being considered for submission in the budget.  The BOE participates in two Budget Workshops (February and March) prior to adopting the final budget to be presented to our District Voters for final approval.  More workshops are added if necessary.  As our District is one building, Pre-12, there is not a need for a formula to allocate funds between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