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with the assistance of the Treasurer, leads the budget development process.  Meetings take place throughout the budgeting process with department heads, union leaders, teachers and staff to best evaluate students and district needs.  Budgeting is an ongoing developing process which truly never "ends" but continues through the school year, but gets more intense beginning in January each year.        B.  The Superintendent meets with leaders in the transportation and buildings &amp; grounds departments as well as teachers at all grade levels and the Principal.  The Superintendent keeps the Board of Education abreast of budget developments throughout the entire budgeting process and also listens to any concerns/issues/suggestions they may have as it pertains the budgeting.  Wynantskill is a one building district so time is spent with all interested and affected parties.   C.  Wynantskill is a one building K-8 school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