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District has one school building, so funding is geared towards the building.
</w:t>
      </w:r>
    </w:p>
    <w:p>
      <w:pPr>
        <w:ind w:left="720"/>
      </w:pPr>
      <w:r>
        <w:rPr>
          <w:rFonts w:ascii="Garamond" w:hAnsi="Garamond"/>
        </w:rPr>
        <w:t>
</w:t>
      </w:r>
    </w:p>
    <w:p>
      <w:pPr>
        <w:ind w:left="720"/>
      </w:pPr>
      <w:r>
        <w:rPr>
          <w:rFonts w:ascii="Garamond" w:hAnsi="Garamond"/>
        </w:rPr>
        <w:t>Who leads the budget development process?	Superintendent, Treasurer, Accountant
</w:t>
      </w:r>
    </w:p>
    <w:p>
      <w:pPr>
        <w:ind w:left="720"/>
      </w:pPr>
      <w:r>
        <w:rPr>
          <w:rFonts w:ascii="Garamond" w:hAnsi="Garamond"/>
        </w:rPr>
        <w:t>How are the needs of students translated into a budget?	 Student programs that best meet the needs of individual students.
</w:t>
      </w:r>
    </w:p>
    <w:p>
      <w:pPr>
        <w:ind w:left="720"/>
      </w:pPr>
      <w:r>
        <w:rPr>
          <w:rFonts w:ascii="Garamond" w:hAnsi="Garamond"/>
        </w:rPr>
        <w:t>When does the budget development process begin and how long does it last?January 1 throughout the summer.
</w:t>
      </w:r>
    </w:p>
    <w:p>
      <w:pPr>
        <w:ind w:left="720"/>
      </w:pPr>
      <w:r>
        <w:rPr>
          <w:rFonts w:ascii="Garamond" w:hAnsi="Garamond"/>
        </w:rPr>
        <w:t>Which district employees are involved in the budget development process?	All staff members help with the budget process.
</w:t>
      </w:r>
    </w:p>
    <w:p>
      <w:pPr>
        <w:ind w:left="720"/>
      </w:pPr>
      <w:r>
        <w:rPr>
          <w:rFonts w:ascii="Garamond" w:hAnsi="Garamond"/>
        </w:rPr>
        <w:t>What is the role of the school board (where applicable)?	Supports the budget development process.
</w:t>
      </w:r>
    </w:p>
    <w:p>
      <w:pPr>
        <w:ind w:left="720"/>
      </w:pPr>
      <w:r>
        <w:rPr>
          <w:rFonts w:ascii="Garamond" w:hAnsi="Garamond"/>
        </w:rPr>
        <w:t>Who represents the needs of individual buildings and/or school sites?	School administration.
</w:t>
      </w:r>
    </w:p>
    <w:p>
      <w:pPr>
        <w:ind w:left="720"/>
      </w:pPr>
      <w:r>
        <w:rPr>
          <w:rFonts w:ascii="Garamond" w:hAnsi="Garamond"/>
        </w:rPr>
        <w:t>Does the district use a formula to allocate funds to individual schools? No specific formula.  Purely based on the needs of individual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Only one school building in the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Only one school building.</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