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Nanuet School District is a K-12 District and its configuration is K-2, 3-, 5-6, 7-8 and 9-12.  The students are assigned by grade level and not geographical area.  This is commonly referred to as the Princeton Model.  Principals are asked in the Fall to provide budget requests that are consistent with student needs in their individual buildings.  Staffing in the buildings is done with a high importance being placed on student needs as well as enrollment and certification requirements of teachers.  Due the requirements of our collective bargaining agreements, staffing is more expensive in grades 5-12 as there are strict limitations on the number of periods those teachers may staff.  Funding is based upon the individual needs of the students in the respective buildings.  The Business office receives all of the requests from the Principals, as well as from the Directors of Technology, Student Services, Buildings and Grounds, Food Service and Athletics.  Central Administration works with the Board of Education in balancing the competing needs of the buildings and Directors as well as budgetary needs in an era of tax cap levy limits.  If the totality of requests require cuts, the Administration and the Board evaluate the cuts that will least affect the District’s students.  Once the budget is finalized, the Board hosts a series of meetings, including the budget workshop, to discuss and explain the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