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in the Lyme Central School District is a collaborative process which includes input from a variety of district stakeholders including, administration, faculty and staff, the community and the Board of Education.  
</w:t>
      </w:r>
    </w:p>
    <w:p>
      <w:pPr>
        <w:ind w:left="720"/>
      </w:pPr>
      <w:r>
        <w:rPr>
          <w:rFonts w:ascii="Garamond" w:hAnsi="Garamond"/>
        </w:rPr>
        <w:t>The Superintendent and administrative/management team begins the budget development process by creating goals and identifying anticipated district/building needs in late summer, into early fall.  Department managers and administrators hold meetings with faculty and staff in order to prioritize necessary supplies, professional development opportunities, textbooks, field trips and technology needed to support all students, faculty and staff. 
</w:t>
      </w:r>
    </w:p>
    <w:p>
      <w:pPr>
        <w:ind w:left="720"/>
      </w:pPr>
      <w:r>
        <w:rPr>
          <w:rFonts w:ascii="Garamond" w:hAnsi="Garamond"/>
        </w:rPr>
        <w:t>The Superintendent and Business Official meet with the district administrative/management team in early November to review anticipated or known department needs.  Next, the Assistant Superintendent and Principal gather input from faculty and staff members regarding material, equipment and professional development requests during faculty and department meetings throughout November.  In late November into early December teachers/staff finalize and submit requests which are reviewed by Administration and then submitted to the District Office for review by members of the finance committee in January. 
</w:t>
      </w:r>
    </w:p>
    <w:p>
      <w:pPr>
        <w:ind w:left="720"/>
      </w:pPr>
      <w:r>
        <w:rPr>
          <w:rFonts w:ascii="Garamond" w:hAnsi="Garamond"/>
        </w:rPr>
        <w:t> The District’s finance committee, which includes three members from the Board of Education, the Superintendent meets typically monthly (January – April) to discuss budgetary considerations and budget development priorities.  The Superintendent and Business Official provide updates to the full Board of Education, and the public at regular monthly meetings from January through April as well.  In April, the Board of Education approves the spending plan which is then presented to the public during the Annual Budget Hearing in May.  Community members are encouraged to provide feedback.  Finally, the budget is put to a public vote for approval in May. 
</w:t>
      </w:r>
    </w:p>
    <w:p>
      <w:pPr>
        <w:ind w:left="720"/>
      </w:pPr>
      <w:r>
        <w:rPr>
          <w:rFonts w:ascii="Garamond" w:hAnsi="Garamond"/>
        </w:rPr>
        <w:t>The Lyme Central School District consists of one PreK – 12 building, therefore,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