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Hicksville School District is a multi-cultural reflection of the world in which we live. Our community of 5,500 students speak 50 different languages, including Spanish, Hindi, Punjabi and Chinese.  11% of our students are ENL, 42% live in poverty, and 12% receive special education services.  The Board of Education and Hicksville School community are committed to empowering students with the confidence to make college and career choices that match their abilities and passion by providing quality education programs in a safe, secure and nurturing environment. To that end, Hicksville Schools provides multiple pathways to prepare students for 21st century college and career opportunities for all levels of learners from Pre-K through High School graduation.
</w:t>
      </w:r>
    </w:p>
    <w:p>
      <w:pPr>
        <w:ind w:left="720"/>
      </w:pPr>
      <w:r>
        <w:rPr>
          <w:rFonts w:ascii="Garamond" w:hAnsi="Garamond"/>
        </w:rPr>
        <w:t>The 2020-2021 school budget aligns the vision and mission of the Board of Education and school community with available resources in a fiscally responsible manner. Throughout the year, the Curriculum Committee, Facilities Committee, Safety Committee, Policy Committee and Budget Committee meet with stakeholder groups comprised of Board members, administrators, teachers and parents to develop programs and services that facilitate the achievement of Hicksville’s educational goals in instructional spaces that foster learning, accommodate new technologies and preserve the taxpayer’s investment in the Hicksville School District. The budget is the District’s vision presented in financial terms.  
</w:t>
      </w:r>
    </w:p>
    <w:p>
      <w:pPr>
        <w:ind w:left="720"/>
      </w:pPr>
      <w:r>
        <w:rPr>
          <w:rFonts w:ascii="Garamond" w:hAnsi="Garamond"/>
        </w:rPr>
        <w:t>To expand existing vocational educational opportunities to ensure all students have multiple choices for learning pathways, the 2020-2021 budget provides 111 students with BOCES Vocational Education opportunities in addition to an expanded in-district Certified Nurse Assistant program from one section to two, a new BOCES run in-district Police Science program and two placements at the Long Island School for the Arts. It also includes new High School courses in Music &amp; Lyrics, World Mythology &amp; Legends, Literary Graphic Novels, Intermediate Sign Language I and II, and a course titled Latinos in Action to engage our growing Latino population.  At the Middle School the approved budget provides state-of-the-art Texas Instruments Nspire Scientific Calculators for 8th grade Algebra 1 students, and a continuation of the Double Acceleration Program in Math &amp; Science. The budget also provides, an elementary anti-bullying program, Phase II of a new K-5 science program, and the expansion of the FLES program to include grade 5 Spanish. Also included in the 2020-2021 approved budget are new textbooks for High School literature and continued professional  development for staff.  To meet the social and emotional needs of students, particularly during COVID, the budget includes two additional social workers. To meet the needs of our increased ENL population the budget includes an additional section of grade 3 Bilingual, and to meet the needs of our special education students, the budget includes an additional elementary ICT class, and two additional special education classes at the elementary level. 
</w:t>
      </w:r>
    </w:p>
    <w:p>
      <w:pPr>
        <w:ind w:left="720"/>
      </w:pPr>
      <w:r>
        <w:rPr>
          <w:rFonts w:ascii="Garamond" w:hAnsi="Garamond"/>
        </w:rPr>
        <w:t>This is the narrative that addresses the best case scenario for students backed by the approval  of the community. However, there is nothing in this playbook that addresses unfunded costs due to COVID or 20% reductions in State Aid that will decimate the programs and services the Board and community worked to achieve – not only in 2020-2021, but for a generation to come.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