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Who leads the budget development process?
</w:t>
      </w:r>
    </w:p>
    <w:p>
      <w:pPr>
        <w:ind w:left="720"/>
      </w:pPr>
      <w:r>
        <w:rPr>
          <w:rFonts w:ascii="Garamond" w:hAnsi="Garamond"/>
        </w:rPr>
        <w:t>The budget "team" consists of the 3 person board, superintendent, district treasurer, school district clerk, and is open to public input. 
</w:t>
      </w:r>
    </w:p>
    <w:p>
      <w:pPr>
        <w:ind w:left="720"/>
      </w:pPr>
      <w:r>
        <w:rPr>
          <w:rFonts w:ascii="Garamond" w:hAnsi="Garamond"/>
        </w:rPr>
        <w:t>
</w:t>
      </w:r>
    </w:p>
    <w:p>
      <w:pPr>
        <w:ind w:left="720"/>
      </w:pPr>
      <w:r>
        <w:rPr>
          <w:rFonts w:ascii="Garamond" w:hAnsi="Garamond"/>
        </w:rPr>
        <w:t>How are the needs of the students translated into a budget?  Since this is a school it is all about the students.  
</w:t>
      </w:r>
    </w:p>
    <w:p>
      <w:pPr>
        <w:ind w:left="720"/>
      </w:pPr>
      <w:r>
        <w:rPr>
          <w:rFonts w:ascii="Garamond" w:hAnsi="Garamond"/>
        </w:rPr>
        <w:t>
</w:t>
      </w:r>
    </w:p>
    <w:p>
      <w:pPr>
        <w:ind w:left="720"/>
      </w:pPr>
      <w:r>
        <w:rPr>
          <w:rFonts w:ascii="Garamond" w:hAnsi="Garamond"/>
        </w:rPr>
        <w:t>When does the budget development process begin and how long does it last?
</w:t>
      </w:r>
    </w:p>
    <w:p>
      <w:pPr>
        <w:ind w:left="720"/>
      </w:pPr>
      <w:r>
        <w:rPr>
          <w:rFonts w:ascii="Garamond" w:hAnsi="Garamond"/>
        </w:rPr>
        <w:t>Preliminary work is ongoing.. formal meetings begin the end of February through April or May if needed.
</w:t>
      </w:r>
    </w:p>
    <w:p>
      <w:pPr>
        <w:ind w:left="720"/>
      </w:pPr>
      <w:r>
        <w:rPr>
          <w:rFonts w:ascii="Garamond" w:hAnsi="Garamond"/>
        </w:rPr>
        <w:t>
</w:t>
      </w:r>
    </w:p>
    <w:p>
      <w:pPr>
        <w:ind w:left="720"/>
      </w:pPr>
      <w:r>
        <w:rPr>
          <w:rFonts w:ascii="Garamond" w:hAnsi="Garamond"/>
        </w:rPr>
        <w:t>B. Which district employees are involved in the budget process?
</w:t>
      </w:r>
    </w:p>
    <w:p>
      <w:pPr>
        <w:ind w:left="720"/>
      </w:pPr>
      <w:r>
        <w:rPr>
          <w:rFonts w:ascii="Garamond" w:hAnsi="Garamond"/>
        </w:rPr>
        <w:t>Superintendent, district treasurer, survey and meetings with departments and key employees.
</w:t>
      </w:r>
    </w:p>
    <w:p>
      <w:pPr>
        <w:ind w:left="720"/>
      </w:pPr>
      <w:r>
        <w:rPr>
          <w:rFonts w:ascii="Garamond" w:hAnsi="Garamond"/>
        </w:rPr>
        <w:t>
</w:t>
      </w:r>
    </w:p>
    <w:p>
      <w:pPr>
        <w:ind w:left="720"/>
      </w:pPr>
      <w:r>
        <w:rPr>
          <w:rFonts w:ascii="Garamond" w:hAnsi="Garamond"/>
        </w:rPr>
        <w:t>What is the role of the school board?  The board is heavily involved with the process, attends all meetings, directs the process. 
</w:t>
      </w:r>
    </w:p>
    <w:p>
      <w:pPr>
        <w:ind w:left="720"/>
      </w:pPr>
      <w:r>
        <w:rPr>
          <w:rFonts w:ascii="Garamond" w:hAnsi="Garamond"/>
        </w:rPr>
        <w:t>
</w:t>
      </w:r>
    </w:p>
    <w:p>
      <w:pPr>
        <w:ind w:left="720"/>
      </w:pPr>
      <w:r>
        <w:rPr>
          <w:rFonts w:ascii="Garamond" w:hAnsi="Garamond"/>
        </w:rPr>
        <w:t>Who represents the needs of individual builldings?  There is only one building.
</w:t>
      </w:r>
    </w:p>
    <w:p>
      <w:pPr>
        <w:ind w:left="720"/>
      </w:pPr>
      <w:r>
        <w:rPr>
          <w:rFonts w:ascii="Garamond" w:hAnsi="Garamond"/>
        </w:rPr>
        <w:t>
</w:t>
      </w:r>
    </w:p>
    <w:p>
      <w:pPr>
        <w:ind w:left="720"/>
      </w:pPr>
      <w:r>
        <w:rPr>
          <w:rFonts w:ascii="Garamond" w:hAnsi="Garamond"/>
        </w:rPr>
        <w:t>C.  Does the district use a formula to allocate funds.....?  No</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only one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