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of Schools, wit the assistance of the School Business Administrator, leads the budget development process. The budget is designated to reflect the Board's objectives for the education of the children of the district and  is aligned with the District's strategic objectives. It is carefully planned to provide adequate accounting for each program expenditure, understanding of the financial needs of anticipated program development, and be within the financial limitations of the district. The school budget serves as the financial expression of the Gananda Central School District strategic plan.
</w:t>
      </w:r>
    </w:p>
    <w:p>
      <w:pPr>
        <w:ind w:left="720"/>
      </w:pPr>
      <w:r>
        <w:rPr>
          <w:rFonts w:ascii="Garamond" w:hAnsi="Garamond"/>
        </w:rPr>
        <w:t>
</w:t>
      </w:r>
    </w:p>
    <w:p>
      <w:pPr>
        <w:ind w:left="720"/>
      </w:pPr>
      <w:r>
        <w:rPr>
          <w:rFonts w:ascii="Garamond" w:hAnsi="Garamond"/>
        </w:rPr>
        <w:t> The budget development process begins in early fall with establishing timeline and adopting budget development calendar. Each year a budget calendar listing all activities required during the budget process is arranged chronologically, by month. While budget development is nearly a year-round process involving participation of district-level administrators, principals, directors, coordinators, teachers, and other personnel, it runs its true course from October through April. Building principal, lead teachers  and department leaders represent need of individual school buildings. 
</w:t>
      </w:r>
    </w:p>
    <w:p>
      <w:pPr>
        <w:ind w:left="720"/>
      </w:pPr>
      <w:r>
        <w:rPr>
          <w:rFonts w:ascii="Garamond" w:hAnsi="Garamond"/>
        </w:rPr>
        <w:t>
</w:t>
      </w:r>
    </w:p>
    <w:p>
      <w:pPr>
        <w:ind w:left="720"/>
      </w:pPr>
      <w:r>
        <w:rPr>
          <w:rFonts w:ascii="Garamond" w:hAnsi="Garamond"/>
        </w:rPr>
        <w:t> The budget is viewed as the most important and fundamental responsibility of financial management. The school budget seeks to obtain the greatest results with the resources that the community makes available for the educational program it aspires to create and maintain. Of particular importance is the forecasting of enrollment so that correct staffing levels can be determined. Given that nearly 75 percent of the school budget is comprised of personnel costs, it is no surprise that significant effort is given to this task. Next, program initiatives are determined for the upcoming year based on goals and objectives set by the School Board. After the educational program is agreed upon, expenditure levels are projected
</w:t>
      </w:r>
    </w:p>
    <w:p>
      <w:pPr>
        <w:ind w:left="720"/>
      </w:pPr>
      <w:r>
        <w:rPr>
          <w:rFonts w:ascii="Garamond" w:hAnsi="Garamond"/>
        </w:rPr>
        <w:t>for all functional areas taking into account spending levels from the prior and current years and
</w:t>
      </w:r>
    </w:p>
    <w:p>
      <w:pPr>
        <w:ind w:left="720"/>
      </w:pPr>
      <w:r>
        <w:rPr>
          <w:rFonts w:ascii="Garamond" w:hAnsi="Garamond"/>
        </w:rPr>
        <w:t>estimates of cost increases based on contractual obligations and the economic climate projected
</w:t>
      </w:r>
    </w:p>
    <w:p>
      <w:pPr>
        <w:ind w:left="720"/>
      </w:pPr>
      <w:r>
        <w:rPr>
          <w:rFonts w:ascii="Garamond" w:hAnsi="Garamond"/>
        </w:rPr>
        <w:t>for the new school year. The district does not use a building allocation formula; instead, allocations are based on established priorities and program initiatives.   Lastly, revenues are estimated and must balance against projected expenditures.
</w:t>
      </w:r>
    </w:p>
    <w:p>
      <w:pPr>
        <w:ind w:left="720"/>
      </w:pPr>
      <w:r>
        <w:rPr>
          <w:rFonts w:ascii="Garamond" w:hAnsi="Garamond"/>
        </w:rPr>
        <w:t>
</w:t>
      </w:r>
    </w:p>
    <w:p>
      <w:pPr>
        <w:ind w:left="720"/>
      </w:pPr>
      <w:r>
        <w:rPr>
          <w:rFonts w:ascii="Garamond" w:hAnsi="Garamond"/>
        </w:rPr>
        <w:t>Each year towards the middle of February the preliminary budget for the ensuing fiscal year is
</w:t>
      </w:r>
    </w:p>
    <w:p>
      <w:pPr>
        <w:ind w:left="720"/>
      </w:pPr>
      <w:r>
        <w:rPr>
          <w:rFonts w:ascii="Garamond" w:hAnsi="Garamond"/>
        </w:rPr>
        <w:t>presented to the School Board and public by the Superintendent. During the next eight weeks
</w:t>
      </w:r>
    </w:p>
    <w:p>
      <w:pPr>
        <w:ind w:left="720"/>
      </w:pPr>
      <w:r>
        <w:rPr>
          <w:rFonts w:ascii="Garamond" w:hAnsi="Garamond"/>
        </w:rPr>
        <w:t>several public presentations are conducted wherein the budget in its component format (program,
</w:t>
      </w:r>
    </w:p>
    <w:p>
      <w:pPr>
        <w:ind w:left="720"/>
      </w:pPr>
      <w:r>
        <w:rPr>
          <w:rFonts w:ascii="Garamond" w:hAnsi="Garamond"/>
        </w:rPr>
        <w:t>capital, administrative) is examined in public session as required by state law. This process
</w:t>
      </w:r>
    </w:p>
    <w:p>
      <w:pPr>
        <w:ind w:left="720"/>
      </w:pPr>
      <w:r>
        <w:rPr>
          <w:rFonts w:ascii="Garamond" w:hAnsi="Garamond"/>
        </w:rPr>
        <w:t>allows the community to comment and give feedback. Based on these discussions and
</w:t>
      </w:r>
    </w:p>
    <w:p>
      <w:pPr>
        <w:ind w:left="720"/>
      </w:pPr>
      <w:r>
        <w:rPr>
          <w:rFonts w:ascii="Garamond" w:hAnsi="Garamond"/>
        </w:rPr>
        <w:t>deliberations the School Board may choose to authorize changes to the budget. In mid-April, the
</w:t>
      </w:r>
    </w:p>
    <w:p>
      <w:pPr>
        <w:ind w:left="720"/>
      </w:pPr>
      <w:r>
        <w:rPr>
          <w:rFonts w:ascii="Garamond" w:hAnsi="Garamond"/>
        </w:rPr>
        <w:t>Board adopts a final budget that is presented to the community for approval via referendum on
</w:t>
      </w:r>
    </w:p>
    <w:p>
      <w:pPr>
        <w:ind w:left="720"/>
      </w:pPr>
      <w:r>
        <w:rPr>
          <w:rFonts w:ascii="Garamond" w:hAnsi="Garamond"/>
        </w:rPr>
        <w:t>the third Tuesday in May. The new budget becomes operational on July 1st, the first day of the
</w:t>
      </w:r>
    </w:p>
    <w:p>
      <w:pPr>
        <w:ind w:left="720"/>
      </w:pPr>
      <w:r>
        <w:rPr>
          <w:rFonts w:ascii="Garamond" w:hAnsi="Garamond"/>
        </w:rPr>
        <w:t>school district’s fiscal year.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