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Superintendent and School Business Administrator.  The process starts in November with a calendar being developed and approved by the Board of Education.  The entire BOE participates in the budget process.  Each of the BOE meetings between January and the final adoption of the budget (usually in April) contains presentations on individual aspects of the budget with ongoing discussion and setting of parameters. All meetings are held in public session.  Within the school, staff is asked to provide lists of supplies, equipment and other materials that will be needed for instruction in the upcoming year to each building office. These requests are then prioritized.    Administrative staff meets regularly to discuss staffing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