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The budget development process begins with the Board of Education relaying their desires of what programs they would like to sustain.  The administrators meet with their building staff to find out what programs they would like to continue and discuss any new initiatives.  The needs of the students are in the forefront of minds of the Board of Education, administrators and staff.  Occasionally the Superintendent offers a survey to community members to see if there are any concerns that should be considered during the budget process.  The budget process usually begins in October and ends in April when the Board must approve the budget to go before the voters. (B)  Administrators and staff work together to build the budget.  In recent years when funding has been adequate, it has been relatively easy to support all teacher requests.  Building Administrators represent the needs of individual buildings after collaborating with their staff. (C) The district is very small so it does not currently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