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Budget development starts with requests from the department heads and building principals based on their specific needs. The Assistant Superintendent for Curriculum and Instruction, the PPS Director, Superintendent, and Board of Education all work with the Business Administrator  to develop an overall budget for the students’ needs in each grade level based on projected enrollment data. Other factors considered are new federal and state mandates and changes in costs of personnel items like health insurance and retirement. Support staff such as clerical, custodial, and nurses are assigned based on the buildings' populations, grade level, facility use, and building size.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