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Budget development starts with requests from the department heads and building principals based on their specific needs. The Assistant Superintendent for Curriculum and Instruction, the PPS Director, Superintendent, and Board of Education all work with the Business Administrator  to develop an overall budget for the students’ needs in each grade level based on projected enrollment data. Other factors considered are new federal and state mandates and changes in costs of personnel items like health insurance and retirement. Support staff such as clerical, custodial, and nurses are assigned based on the buildings' populations, grade level, facility use, and building size.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No</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