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Honeoye Falls - Lima Central School District has a formal budget process that brings together the Board of Education, administration, staff, and community members for a series of meetings to review each school building's specific goals and the budget needed to support those goals.  The individual school improvement teams review student data, both academic and social/emotional indicators, and develop goals.  District operating departments such as Facilities, Transportation, and Technology similarly set goals and propose budgets.  These goals and the supporting budget are presented in a series of meetings from January through March.  The community-based committee makes a formal set of recommendations and identifies its priorities to the Board of Education.  The Board considers all factors and develops a final budget to present to the voters.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