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In November every principal, director, and central office personnel are sent a "budget sheet" which includes a sheet for the coming year, as well as the current year's budget for guidance. The "budget sheet" is pre-populated with their per-pupil allocated amount, which is based on enrollment at their building.  The business office then meets with each principal, director and central office personnel to review their budget sheets. Next, central office and cabinet meet to determine a budget-to-budget increase that is practical, based on state aid projections and anticipated tax cap calculation, as well as other revenue sources. Revenues are presented to the Board of Education and cabinet. A rough draft of the expenditure side of the budget is developed and together, depending on revenues, the expenditure side of the budget is then adjusted.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Connetquot is comprised of seven elementary schools and only one high school (with two middle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